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00" w:lineRule="exact"/>
        <w:jc w:val="center"/>
        <w:rPr>
          <w:rFonts w:hint="eastAsia"/>
        </w:rPr>
      </w:pPr>
      <w:bookmarkStart w:id="0" w:name="_Toc6864_WPSOffice_Level1"/>
      <w:r>
        <w:rPr>
          <w:rStyle w:val="4"/>
          <w:rFonts w:hint="eastAsia" w:ascii="宋体" w:hAnsi="宋体"/>
          <w:b/>
          <w:bCs/>
          <w:sz w:val="32"/>
          <w:szCs w:val="32"/>
        </w:rPr>
        <w:t>邵武一中新</w:t>
      </w:r>
      <w:bookmarkStart w:id="5" w:name="_GoBack"/>
      <w:bookmarkEnd w:id="5"/>
      <w:r>
        <w:rPr>
          <w:rStyle w:val="4"/>
          <w:rFonts w:hint="eastAsia" w:ascii="宋体" w:hAnsi="宋体"/>
          <w:b/>
          <w:bCs/>
          <w:sz w:val="32"/>
          <w:szCs w:val="32"/>
        </w:rPr>
        <w:t>课程教师</w:t>
      </w:r>
      <w:r>
        <w:rPr>
          <w:rStyle w:val="4"/>
          <w:rFonts w:hint="eastAsia" w:ascii="宋体" w:hAnsi="宋体"/>
          <w:b/>
          <w:bCs/>
          <w:sz w:val="32"/>
          <w:szCs w:val="32"/>
          <w:lang w:val="en-US" w:eastAsia="zh-CN"/>
        </w:rPr>
        <w:t>“求真”</w:t>
      </w:r>
      <w:r>
        <w:rPr>
          <w:rStyle w:val="4"/>
          <w:rFonts w:hint="eastAsia" w:ascii="宋体" w:hAnsi="宋体"/>
          <w:b/>
          <w:bCs/>
          <w:sz w:val="32"/>
          <w:szCs w:val="32"/>
        </w:rPr>
        <w:t>评价方案</w:t>
      </w:r>
      <w:bookmarkEnd w:id="0"/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/>
          <w:b/>
          <w:bCs/>
          <w:color w:val="000000"/>
          <w:sz w:val="24"/>
          <w:szCs w:val="24"/>
        </w:rPr>
      </w:pPr>
      <w:bookmarkStart w:id="1" w:name="_Toc14142_WPSOffice_Level1"/>
      <w:r>
        <w:rPr>
          <w:rFonts w:hint="eastAsia" w:ascii="宋体" w:hAnsi="宋体"/>
          <w:b/>
          <w:bCs/>
          <w:color w:val="000000"/>
          <w:sz w:val="24"/>
          <w:szCs w:val="24"/>
        </w:rPr>
        <w:t>一、指导思想</w:t>
      </w:r>
      <w:bookmarkEnd w:id="1"/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sz w:val="24"/>
        </w:rPr>
        <w:t>以《国务院关于基础教育改革与发展的决定》和教育部制定下发的《基础教育课程改革纲要（试行）》、《中小学评价与考试制度改革的指导意见（讨论稿）》为指导，结合我校近年来对教师评估的成功经验，科学制订教师工作的评价标准,形成有利于教师专业发展、不断提高育人水平的评价机制。</w:t>
      </w:r>
      <w:r>
        <w:rPr>
          <w:rFonts w:ascii="宋体" w:hAnsi="宋体" w:cs="Arial"/>
          <w:color w:val="323232"/>
          <w:kern w:val="0"/>
          <w:sz w:val="24"/>
        </w:rPr>
        <w:t>学校把建设高素质的师资队伍作为学校发展的原动力，把教师队伍建设作为战略任务来抓，在“铸师魂，扬师德，练师能”</w:t>
      </w:r>
      <w:r>
        <w:rPr>
          <w:rFonts w:hint="eastAsia" w:ascii="宋体" w:hAnsi="宋体" w:cs="Arial"/>
          <w:color w:val="323232"/>
          <w:kern w:val="0"/>
          <w:sz w:val="24"/>
          <w:lang w:eastAsia="zh-CN"/>
        </w:rPr>
        <w:t>落实“求真教育”的办学理念</w:t>
      </w:r>
      <w:r>
        <w:rPr>
          <w:rFonts w:hint="eastAsia" w:ascii="宋体" w:hAnsi="宋体" w:cs="Arial"/>
          <w:color w:val="323232"/>
          <w:kern w:val="0"/>
          <w:sz w:val="24"/>
        </w:rPr>
        <w:t>。</w:t>
      </w:r>
      <w:r>
        <w:rPr>
          <w:rFonts w:hint="eastAsia" w:ascii="宋体" w:hAnsi="宋体" w:cs="宋体"/>
          <w:color w:val="000000"/>
          <w:kern w:val="0"/>
          <w:sz w:val="24"/>
        </w:rPr>
        <w:t>建设一支师德高尚、理念先进、业务精湛、水平一流、团结合作、乐于奉献，具有改革创新意识、服务意识、科研意识和研究能力的优秀教师队伍，在此基础上力争培养在省内外有影响的卓越教师和教育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/>
          <w:b/>
          <w:bCs/>
          <w:color w:val="000000"/>
          <w:sz w:val="24"/>
          <w:szCs w:val="24"/>
        </w:rPr>
      </w:pPr>
      <w:bookmarkStart w:id="2" w:name="_Toc5969_WPSOffice_Level1"/>
      <w:r>
        <w:rPr>
          <w:rFonts w:hint="eastAsia" w:ascii="宋体" w:hAnsi="宋体"/>
          <w:b/>
          <w:bCs/>
          <w:color w:val="000000"/>
          <w:sz w:val="24"/>
          <w:szCs w:val="24"/>
        </w:rPr>
        <w:t>二、评价原则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注重过程，注重发展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注重促进，注重激励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科学评价，操作可行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实事求是，客观公正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bookmarkStart w:id="3" w:name="_Toc11505_WPSOffice_Level1"/>
      <w:r>
        <w:rPr>
          <w:rFonts w:hint="eastAsia" w:ascii="宋体" w:hAnsi="宋体"/>
          <w:b/>
          <w:bCs/>
          <w:color w:val="000000"/>
          <w:sz w:val="24"/>
          <w:szCs w:val="24"/>
        </w:rPr>
        <w:t>三、评价内容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基础教育课程改革对教师提出了新的更高的要求，教师的角色发生了根本性的转变，教师不仅是课程实施的组织者、执行者，也是课程的开发者、研究者。课程实施的过程，也是教师研究和开发课程，进行富有创造性活动的过程。因此，对教师的评价应主要从以下几个方面进行：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㈠ 政治思想素质（10分）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1、政治品格（2分）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教师应具有良好的政治素质、高尚的思想境界和道德修养，热爱教育事业，追求事业的发展。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2、工作态度（3分）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教师工作态度端正，工作量能达到国家规定标准，工作效率高。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3、遵章守纪（2分）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教师能遵守党纪、政纪、国法和职业道德规范，能按照我市规范办学行为的有关规定严格要求自己。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4、为人师表（3分）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教师要具有高尚的人格魅力，对待同事、对待学生、对待家长都要做到为人师表。师生关系融洽，对学生充满爱心。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㈡ 教育理念（10分）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1、教育理论（2分）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教师要遵循学生身心发展规律和学科教学特点，自觉地学习吸收现代教育理论研究成果，能根据需要正确表述和与别人交流现代教育理论。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2、教育观念（3分）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教师能树立"以人为本，促进发展"的教育观、质量观、人才观，做到面向全体学生，促进学生全面发展。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3、课改意识（3分）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教师能认真学习《基础教育课程改革纲要（试行）》以及所代学科的《课程标准》，深刻钻研教材，把握其内涵，教学及管理能体现《纲要》、《课标》、新教材的基本要求。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4、教学定位（2分）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在教学方式上，教师要由"以教定学"向"以学定教"转变，真正确立学生的主体地位。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㈢ 基本素质与能力（20分）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1、学科知识（3分）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教师要熟识所代学科的有关概念、基本知识、基本体例，掌握本学科与生活实际的结合点，了解本学科的发展动态。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2、文化素养（2分）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教师应具有广博的文化知识，懂得基本的百科、生活常识，了解相关学科与本学科的联系；教师应具有不断学习的良好习惯，同时能以自身文化素养感染学生、激励学生进步。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3、参与共事能力（2分）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教师能主动参与学校、教研组和同事的教育教学规划设计，并能提出合理建议。在工作生活中具有与领导、同事、学生、家长建立良好的关系的能力。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4、反省与计划性（2分）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教师在教育教学活动中，能不断地进行自我诊断与分析，善于听取他人的意见、建议，并能调整自己的学习、工作计划。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5、教学研究（3分）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教师能按常规教学的要求进行备课、讲课、批改作业、辅导与评价学生，能采用多种媒体手段实施教学，并能积极参加教研教改活动。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6、科研能力（3分）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教师有教学科研的意识，承担课程改革实验课题，养成规范、科学的研究习惯。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7、自我发展能力（2分）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教师能不断提高自身学历，接受继续教育，养成不断学习新知识、新方法的习惯，形成自我改善、自我提高、自我发展的能力。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8、课程开发能力（3分）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教师能树立新的课程观，有效地开发校本课程，充分利用各种课程资源进行教育教学活动。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㈣ 课堂教学（35分）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课堂教学的评价参考《课堂教学评价量化表》，附在后面。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㈤ 教学绩效（25分）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1、学生学习方式的转变（6分）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教师所代班级学生学习兴趣浓厚，能体现自主学习、独立钻研，探究学习、质疑问难，合作学习、沟通交流的学习方式。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2、学生学习的发展（4分）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重点考查各类学生的发展变化，考查他们在学习上是否都有发展。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3、教学成绩（12分）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从教师所代学科的及格率和优秀率以及进步幅度等方面进行考查。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4、特长培养（3分）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教师要注重培养学生的个性特长，使所教学生的个性特长能得到充分发挥。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㈥ 变量考核（加分最高10分封顶，减分最高不超20分，各项具体分值由学校自行确定。）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1、荣誉称号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教师本学年度获得学校及上级有关部门的表彰奖励要给予加分，具体包括先进教师、先进工作者、模范班主任、学科带头人、骨干教师、教学能手、论文论著获奖、科研成果等。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2、违法违纪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教师受到违法违纪处分或处罚时要给予扣分。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3、责任事故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由本人直接原因造成严重事故的要给予扣分。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四、评价要求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1、在新的评价体系中，应强调教师对自己教学行为的诊断、反思和改进，强化教师参与评价的主体意识，突出教师在评价过程中的主体地位。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2、要注重领导、同事、学生、家长的反馈信息，使教师从多种渠道获得改进教学行为的信息，不断提高教学水平。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3、要注意充分发扬民主，做到公平、公开、公正，增加评价过程的透明度。鼓励教师积极参与评价方案的制定，在共同商讨中建立共识，使评价的目的、标准、方法、程序、要求等人人明确。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4、注意评价过程的全员参与，调动全体教师参与评价的积极性、主动性。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5、要注意单项评价和综合评价相结合、定量评价和定性评价相结合、纵向评价和横向评价相结合，提高评价结果的有效性，降低主观性和随意性。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五、评价实施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 1、评价由学校要成立评价领导小组进行教师评价工作。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设计评价工具与方法。教师自评，可根据各学校教师评价方案及指标体系设计相关的评价表，如：学校教师评价表、周期性的工作计划总结和自我分析材料以及过程性资料等；学生、家长、同行对教师的评价，可通过问卷调查和访谈的方式进行，也可以利用举办家长开放日和教师公开课的方式来收集学生、家长对教师的教育教学的评价意见；学校或管理者对教师的评价，可通过听汇报、座谈、检查教师的各种教学资料和文件、听课、查阅各类记录等方式进行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3、收集和分析能反映教师素质发展和教育教学活动及成果的有关资料、信息，可采用观察、访谈、查资料等多种方法对教师进行评价。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六、评价结果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1、评价结果呈现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可采用分数、等级、定性评语等方式。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2、评价结果的分析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评价组织领导者要将收集的评价信息进行整合，找出每个教师的优势和不足，提出改进意见。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0" w:firstLineChars="0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评价结果的使用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评价结果应作为评定教师教学业绩和评优、评模、晋升职称的依据。同时，评价结果应作为教师自我反思、自我改进、自我提高的依据。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附：&lt;&lt;课堂教学评价量化表&gt;&gt;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4"/>
          <w:szCs w:val="24"/>
        </w:rPr>
      </w:pPr>
      <w:bookmarkStart w:id="4" w:name="_Toc2227_WPSOffice_Level1"/>
      <w:r>
        <w:rPr>
          <w:rFonts w:hint="eastAsia" w:ascii="宋体" w:hAnsi="宋体"/>
          <w:b/>
          <w:bCs/>
          <w:sz w:val="24"/>
          <w:szCs w:val="24"/>
        </w:rPr>
        <w:t>课堂教学评价量化表</w:t>
      </w:r>
      <w:bookmarkEnd w:id="4"/>
    </w:p>
    <w:p>
      <w:pPr>
        <w:spacing w:line="400" w:lineRule="exact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725"/>
        <w:gridCol w:w="4148"/>
        <w:gridCol w:w="456"/>
        <w:gridCol w:w="456"/>
        <w:gridCol w:w="523"/>
        <w:gridCol w:w="522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评价内容</w:t>
            </w:r>
          </w:p>
        </w:tc>
        <w:tc>
          <w:tcPr>
            <w:tcW w:w="487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   价   指   标</w:t>
            </w:r>
          </w:p>
        </w:tc>
        <w:tc>
          <w:tcPr>
            <w:tcW w:w="91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权  重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等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状态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参与状态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1、参与的深度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2、参与的广度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3、参与的时机与效率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交往状态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1、多边的信息传递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2、和谐的人际交往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思维状态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1、基础知识、基本技能落实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2、提出问题、敢于发表见解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3、思维的求异性、独创性、批判性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4、动手实践、自主探索、合作交流的能力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情感状态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1、参与活动的主动程度，好奇心与求知欲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2、一定的自我调控能力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3、体验成功，建立信心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4、良好的学习习惯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行为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1、三维教学目标具体清晰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2、合理处理、驾驭教材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3、针对学生实际状态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4、考虑学生发展潜能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1、体现学科教育价值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2、体现与学生生活世界的沟通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3、体现课堂结构灵活性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教学过程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1、开放设计有度有弹性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2、充分利用课堂即时资源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3、合理运用评价机制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4、全面照顾学生个体差异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基本功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教态：自然亲切、大方得体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语言：规范风趣、启迪思维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板书：简洁端正、条理清晰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实验演示：熟练、准确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电教手段：运用适当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驾驭教学能力：善于组织引导学生讨论和自主学习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综合评价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等第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before="120" w:after="240" w:line="400" w:lineRule="exact"/>
        <w:ind w:left="945" w:leftChars="450"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400" w:lineRule="exact"/>
        <w:rPr>
          <w:rFonts w:hint="eastAsia" w:ascii="宋体" w:hAnsi="宋体"/>
          <w:spacing w:val="1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pacing w:val="1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pacing w:val="1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pacing w:val="1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44D3"/>
    <w:multiLevelType w:val="singleLevel"/>
    <w:tmpl w:val="2E8A44D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2A03"/>
    <w:rsid w:val="137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basedOn w:val="3"/>
    <w:uiPriority w:val="0"/>
    <w:rPr>
      <w:rFonts w:hint="default" w:ascii="_x000B__x000C_" w:hAnsi="_x000B__x000C_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2020-09-28T08:28:00Z</dcterms:created>
  <dc:creator>Administrator</dc:creator>
  <cp:lastModifiedBy>Administrator</cp:lastModifiedBy>
  <dcterms:modified xsi:type="dcterms:W3CDTF">2020-09-28T08:44:46Z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